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A1" w:rsidRPr="004B18A1" w:rsidRDefault="004B18A1" w:rsidP="004B18A1">
      <w:pPr>
        <w:spacing w:before="100" w:line="240" w:lineRule="auto"/>
        <w:jc w:val="both"/>
        <w:rPr>
          <w:rFonts w:ascii="Calibri" w:eastAsia="Times New Roman" w:hAnsi="Calibri" w:cs="Calibri"/>
          <w:color w:val="000000"/>
        </w:rPr>
      </w:pPr>
      <w:r w:rsidRPr="004B18A1">
        <w:rPr>
          <w:rFonts w:ascii="Arial" w:eastAsia="Times New Roman" w:hAnsi="Arial" w:cs="Arial"/>
          <w:b/>
          <w:bCs/>
          <w:color w:val="000000"/>
          <w:sz w:val="20"/>
          <w:szCs w:val="20"/>
        </w:rPr>
        <w:t>Order for Delivery of Interrogatories (O.11, R.1.)</w:t>
      </w:r>
    </w:p>
    <w:p w:rsidR="004B18A1" w:rsidRPr="004B18A1" w:rsidRDefault="004B18A1" w:rsidP="004B18A1">
      <w:pPr>
        <w:spacing w:before="100" w:line="240" w:lineRule="auto"/>
        <w:jc w:val="center"/>
        <w:rPr>
          <w:rFonts w:ascii="Calibri" w:eastAsia="Times New Roman" w:hAnsi="Calibri" w:cs="Calibri"/>
          <w:color w:val="000000"/>
        </w:rPr>
      </w:pPr>
      <w:r w:rsidRPr="004B18A1">
        <w:rPr>
          <w:rFonts w:ascii="Arial" w:eastAsia="Times New Roman" w:hAnsi="Arial" w:cs="Arial"/>
          <w:b/>
          <w:bCs/>
          <w:color w:val="000000"/>
          <w:sz w:val="20"/>
          <w:szCs w:val="20"/>
        </w:rPr>
        <w:t xml:space="preserve">In the Court </w:t>
      </w:r>
      <w:proofErr w:type="gramStart"/>
      <w:r w:rsidRPr="004B18A1">
        <w:rPr>
          <w:rFonts w:ascii="Arial" w:eastAsia="Times New Roman" w:hAnsi="Arial" w:cs="Arial"/>
          <w:b/>
          <w:bCs/>
          <w:color w:val="000000"/>
          <w:sz w:val="20"/>
          <w:szCs w:val="20"/>
        </w:rPr>
        <w:t>of ...........</w:t>
      </w:r>
      <w:proofErr w:type="gramEnd"/>
    </w:p>
    <w:p w:rsidR="004B18A1" w:rsidRPr="004B18A1" w:rsidRDefault="004B18A1" w:rsidP="004B18A1">
      <w:pPr>
        <w:spacing w:before="100" w:line="240" w:lineRule="auto"/>
        <w:jc w:val="center"/>
        <w:rPr>
          <w:rFonts w:ascii="Calibri" w:eastAsia="Times New Roman" w:hAnsi="Calibri" w:cs="Calibri"/>
          <w:color w:val="000000"/>
        </w:rPr>
      </w:pPr>
      <w:proofErr w:type="gramStart"/>
      <w:r w:rsidRPr="004B18A1">
        <w:rPr>
          <w:rFonts w:ascii="Arial" w:eastAsia="Times New Roman" w:hAnsi="Arial" w:cs="Arial"/>
          <w:b/>
          <w:bCs/>
          <w:color w:val="000000"/>
          <w:sz w:val="20"/>
          <w:szCs w:val="20"/>
        </w:rPr>
        <w:t>Civil suit No. of 19.</w:t>
      </w:r>
      <w:proofErr w:type="gramEnd"/>
      <w:r w:rsidRPr="004B18A1">
        <w:rPr>
          <w:rFonts w:ascii="Arial" w:eastAsia="Times New Roman" w:hAnsi="Arial" w:cs="Arial"/>
          <w:b/>
          <w:bCs/>
          <w:color w:val="000000"/>
          <w:sz w:val="20"/>
          <w:szCs w:val="20"/>
        </w:rPr>
        <w:t xml:space="preserve"> ................</w:t>
      </w:r>
    </w:p>
    <w:p w:rsidR="004B18A1" w:rsidRPr="004B18A1" w:rsidRDefault="004B18A1" w:rsidP="004B18A1">
      <w:pPr>
        <w:spacing w:before="100" w:line="240" w:lineRule="auto"/>
        <w:rPr>
          <w:rFonts w:ascii="Calibri" w:eastAsia="Times New Roman" w:hAnsi="Calibri" w:cs="Calibri"/>
          <w:color w:val="000000"/>
        </w:rPr>
      </w:pPr>
      <w:r w:rsidRPr="004B18A1">
        <w:rPr>
          <w:rFonts w:ascii="Arial" w:eastAsia="Times New Roman" w:hAnsi="Arial" w:cs="Arial"/>
          <w:b/>
          <w:bCs/>
          <w:color w:val="000000"/>
          <w:sz w:val="20"/>
          <w:szCs w:val="20"/>
        </w:rPr>
        <w:t>A.B.........plaintiff,</w:t>
      </w:r>
    </w:p>
    <w:p w:rsidR="004B18A1" w:rsidRPr="004B18A1" w:rsidRDefault="004B18A1" w:rsidP="004B18A1">
      <w:pPr>
        <w:spacing w:before="100" w:line="240" w:lineRule="auto"/>
        <w:jc w:val="both"/>
        <w:rPr>
          <w:rFonts w:ascii="Calibri" w:eastAsia="Times New Roman" w:hAnsi="Calibri" w:cs="Calibri"/>
          <w:color w:val="000000"/>
        </w:rPr>
      </w:pPr>
      <w:r w:rsidRPr="004B18A1">
        <w:rPr>
          <w:rFonts w:ascii="Arial" w:eastAsia="Times New Roman" w:hAnsi="Arial" w:cs="Arial"/>
          <w:b/>
          <w:bCs/>
          <w:color w:val="000000"/>
          <w:sz w:val="20"/>
          <w:szCs w:val="20"/>
        </w:rPr>
        <w:t>Against</w:t>
      </w:r>
    </w:p>
    <w:p w:rsidR="004B18A1" w:rsidRPr="004B18A1" w:rsidRDefault="004B18A1" w:rsidP="004B18A1">
      <w:pPr>
        <w:spacing w:before="100" w:line="240" w:lineRule="auto"/>
        <w:jc w:val="both"/>
        <w:rPr>
          <w:rFonts w:ascii="Calibri" w:eastAsia="Times New Roman" w:hAnsi="Calibri" w:cs="Calibri"/>
          <w:color w:val="000000"/>
        </w:rPr>
      </w:pPr>
      <w:proofErr w:type="gramStart"/>
      <w:r w:rsidRPr="004B18A1">
        <w:rPr>
          <w:rFonts w:ascii="Arial" w:eastAsia="Times New Roman" w:hAnsi="Arial" w:cs="Arial"/>
          <w:b/>
          <w:bCs/>
          <w:color w:val="000000"/>
          <w:sz w:val="20"/>
          <w:szCs w:val="20"/>
        </w:rPr>
        <w:t>C.D. E.F. and G.H. Defendants.</w:t>
      </w:r>
      <w:proofErr w:type="gramEnd"/>
    </w:p>
    <w:p w:rsidR="004B18A1" w:rsidRPr="004B18A1" w:rsidRDefault="004B18A1" w:rsidP="004B18A1">
      <w:pPr>
        <w:spacing w:before="100" w:line="240" w:lineRule="auto"/>
        <w:jc w:val="both"/>
        <w:rPr>
          <w:rFonts w:ascii="Calibri" w:eastAsia="Times New Roman" w:hAnsi="Calibri" w:cs="Calibri"/>
          <w:color w:val="000000"/>
        </w:rPr>
      </w:pPr>
      <w:r w:rsidRPr="004B18A1">
        <w:rPr>
          <w:rFonts w:ascii="Arial" w:eastAsia="Times New Roman" w:hAnsi="Arial" w:cs="Arial"/>
          <w:color w:val="000000"/>
          <w:sz w:val="20"/>
          <w:szCs w:val="20"/>
        </w:rPr>
        <w:t>Upon hearing ......................and upon reading the affidavit of .......................filed the ..........day of .........19.......... It is ordered that the .............be at liberty to deliver to the........... Interrogatories in writing that the said ...........do answer the interrogatories as prescribed by Order XI, rule 8, and that the costs of this application be................</w:t>
      </w:r>
      <w:bookmarkStart w:id="0" w:name="_GoBack"/>
      <w:bookmarkEnd w:id="0"/>
    </w:p>
    <w:sectPr w:rsidR="004B18A1" w:rsidRPr="004B1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A1"/>
    <w:rsid w:val="004B18A1"/>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2019-07-21T07:27:00Z</dcterms:created>
  <dcterms:modified xsi:type="dcterms:W3CDTF">2019-07-21T07:27:00Z</dcterms:modified>
</cp:coreProperties>
</file>